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1.pn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/>
        <w:overflowPunct w:val="true"/>
        <w:bidi w:val="0"/>
        <w:snapToGrid w:val="true"/>
        <w:spacing w:lineRule="auto" w:line="240" w:before="0" w:after="0"/>
        <w:ind w:left="6" w:hanging="0"/>
        <w:jc w:val="center"/>
        <w:textAlignment w:val="auto"/>
        <w:rPr>
          <w:b/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lang w:val="ru-RU"/>
        </w:rPr>
        <w:t>МИНИСТЕРСТВО ПРОСВЕЩЕНИЯ РОССИЙСКОЙ ФЕДЕРАЦИИ</w:t>
      </w:r>
    </w:p>
    <w:p>
      <w:pPr>
        <w:pStyle w:val="Normal"/>
        <w:keepNext w:val="false"/>
        <w:keepLines w:val="false"/>
        <w:pageBreakBefore w:val="false"/>
        <w:widowControl/>
        <w:overflowPunct w:val="true"/>
        <w:bidi w:val="0"/>
        <w:snapToGrid w:val="true"/>
        <w:spacing w:lineRule="auto" w:line="240" w:before="0" w:after="0"/>
        <w:ind w:left="6" w:hanging="0"/>
        <w:jc w:val="center"/>
        <w:textAlignment w:val="auto"/>
        <w:rPr>
          <w:b/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lang w:val="ru-RU"/>
        </w:rPr>
        <w:t>Министерство просвещения Республики Башкортостан</w:t>
      </w:r>
    </w:p>
    <w:p>
      <w:pPr>
        <w:pStyle w:val="Normal"/>
        <w:spacing w:lineRule="auto" w:line="240" w:before="0" w:after="0"/>
        <w:ind w:left="120" w:hanging="0"/>
        <w:jc w:val="center"/>
        <w:rPr>
          <w:b/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lang w:val="ru-RU"/>
        </w:rPr>
        <w:t>‌</w:t>
      </w:r>
      <w:bookmarkStart w:id="0" w:name="c9c270cb-8db4-4b8a-a6c7-a5bbc00b9a2a"/>
      <w:r>
        <w:rPr>
          <w:rFonts w:ascii="Times New Roman" w:hAnsi="Times New Roman"/>
          <w:b/>
          <w:bCs/>
          <w:color w:val="000000"/>
          <w:sz w:val="28"/>
          <w:lang w:val="ru-RU"/>
        </w:rPr>
        <w:t xml:space="preserve">Муниципальное казённое учреждение отдел образования муниципального района </w:t>
      </w:r>
      <w:r>
        <w:rPr>
          <w:rFonts w:ascii="Times New Roman" w:hAnsi="Times New Roman"/>
          <w:b/>
          <w:bCs/>
          <w:color w:val="000000"/>
          <w:sz w:val="28"/>
          <w:lang w:val="ru-RU"/>
        </w:rPr>
        <w:t xml:space="preserve">Учалинский район </w:t>
      </w:r>
      <w:r>
        <w:rPr>
          <w:rFonts w:ascii="Times New Roman" w:hAnsi="Times New Roman"/>
          <w:b/>
          <w:bCs/>
          <w:color w:val="000000"/>
          <w:sz w:val="28"/>
          <w:lang w:val="ru-RU"/>
        </w:rPr>
        <w:t xml:space="preserve">Республики Башкортостан </w:t>
      </w:r>
      <w:bookmarkEnd w:id="0"/>
      <w:r>
        <w:rPr>
          <w:rFonts w:ascii="Times New Roman" w:hAnsi="Times New Roman"/>
          <w:b/>
          <w:bCs/>
          <w:color w:val="000000"/>
          <w:sz w:val="28"/>
          <w:lang w:val="ru-RU"/>
        </w:rPr>
        <w:t>‌‌</w:t>
      </w:r>
    </w:p>
    <w:p>
      <w:pPr>
        <w:pStyle w:val="Normal"/>
        <w:spacing w:lineRule="auto" w:line="240" w:before="0" w:after="0"/>
        <w:ind w:left="120" w:hanging="0"/>
        <w:jc w:val="center"/>
        <w:rPr>
          <w:b/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lang w:val="ru-RU"/>
        </w:rPr>
        <w:t>‌</w:t>
      </w:r>
      <w:bookmarkStart w:id="1" w:name="2ef03dff-ffc2-48f0-b077-ed4025dcdffe"/>
      <w:r>
        <w:rPr>
          <w:rFonts w:ascii="Times New Roman" w:hAnsi="Times New Roman"/>
          <w:b/>
          <w:bCs/>
          <w:color w:val="000000"/>
          <w:sz w:val="28"/>
          <w:lang w:val="ru-RU"/>
        </w:rPr>
        <w:t>Муниципальное бюджетное общеобразовательное учреждение Полилингвальная многопрофильная школа №9</w:t>
      </w:r>
    </w:p>
    <w:p>
      <w:pPr>
        <w:pStyle w:val="Normal"/>
        <w:spacing w:lineRule="auto" w:line="240" w:before="0" w:after="0"/>
        <w:ind w:left="120" w:hanging="0"/>
        <w:jc w:val="center"/>
        <w:rPr>
          <w:b/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lang w:val="ru-RU"/>
        </w:rPr>
        <w:t>муниципального района Учалинский район</w:t>
      </w:r>
      <w:bookmarkEnd w:id="1"/>
    </w:p>
    <w:p>
      <w:pPr>
        <w:pStyle w:val="Normal"/>
        <w:spacing w:lineRule="auto" w:line="240" w:before="0" w:after="0"/>
        <w:ind w:left="120" w:hanging="0"/>
        <w:jc w:val="center"/>
        <w:rPr>
          <w:b/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lang w:val="ru-RU"/>
        </w:rPr>
        <w:t>Республики Башкортостан‌​</w:t>
      </w:r>
    </w:p>
    <w:p>
      <w:pPr>
        <w:pStyle w:val="Normal"/>
        <w:spacing w:before="0" w:after="0"/>
        <w:ind w:left="120" w:hanging="0"/>
        <w:rPr>
          <w:rFonts w:ascii="Times New Roman" w:hAnsi="Times New Roman"/>
          <w:b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tbl>
      <w:tblPr>
        <w:tblStyle w:val="3"/>
        <w:tblW w:w="10198" w:type="dxa"/>
        <w:jc w:val="left"/>
        <w:tblInd w:w="-3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6"/>
        <w:gridCol w:w="3334"/>
        <w:gridCol w:w="3408"/>
      </w:tblGrid>
      <w:tr>
        <w:trPr>
          <w:trHeight w:val="3148" w:hRule="atLeast"/>
        </w:trPr>
        <w:tc>
          <w:tcPr>
            <w:tcW w:w="345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РАССМОТРЕНО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Заседание ШМО учителей истории и обществознания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lef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____________Г.Г.Батыршина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Протокол №1 от «29» августа   2025 г.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3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СОГЛАСОВАНО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Заместитель директора по УВР  ____________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 w:eastAsia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Г.Б. Игликова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4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УТВЕР</w:t>
            </w:r>
            <w:r>
              <w:drawing>
                <wp:anchor behindDoc="1" distT="0" distB="0" distL="0" distR="0" simplePos="0" locked="0" layoutInCell="0" allowOverlap="1" relativeHeight="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494790" cy="1298575"/>
                  <wp:effectExtent l="0" t="0" r="0" b="0"/>
                  <wp:wrapNone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790" cy="1298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ЖДЕНО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Директор  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Г.М. Исламова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color w:val="000000"/>
                <w:sz w:val="24"/>
                <w:szCs w:val="24"/>
                <w:highlight w:val="none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Приказ №134 от «01»сентября   2025 г.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color w:val="000000"/>
          <w:sz w:val="28"/>
        </w:rPr>
        <w:t>‌</w:t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lineRule="auto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lineRule="auto" w:line="408" w:before="0" w:after="0"/>
        <w:ind w:left="120" w:hanging="0"/>
        <w:jc w:val="center"/>
        <w:rPr>
          <w:rFonts w:ascii="Times New Roman" w:hAnsi="Times New Roman"/>
          <w:b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элективного курса</w:t>
      </w:r>
    </w:p>
    <w:p>
      <w:pPr>
        <w:pStyle w:val="Normal"/>
        <w:spacing w:lineRule="auto" w:line="408" w:before="0" w:after="0"/>
        <w:ind w:left="120" w:hanging="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«Практическое обществознание»</w:t>
      </w:r>
    </w:p>
    <w:p>
      <w:pPr>
        <w:pStyle w:val="Normal"/>
        <w:spacing w:lineRule="auto" w:line="408" w:before="0" w:after="0"/>
        <w:ind w:left="120" w:hanging="0"/>
        <w:jc w:val="center"/>
        <w:rPr>
          <w:shd w:fill="D9D9D9" w:val="clear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10 — </w:t>
      </w:r>
      <w:r>
        <w:rPr>
          <w:rFonts w:ascii="Times New Roman" w:hAnsi="Times New Roman"/>
          <w:color w:val="000000"/>
          <w:sz w:val="28"/>
          <w:lang w:val="ru-RU"/>
        </w:rPr>
        <w:t xml:space="preserve">11 </w:t>
      </w:r>
      <w:r>
        <w:rPr>
          <w:rFonts w:ascii="Times New Roman" w:hAnsi="Times New Roman"/>
          <w:color w:val="000000"/>
          <w:sz w:val="28"/>
          <w:shd w:fill="auto" w:val="clear"/>
          <w:lang w:val="ru-RU"/>
        </w:rPr>
        <w:t xml:space="preserve">класса </w:t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/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bookmarkStart w:id="2" w:name="cfd04707-3192-4f35-bb6e-9ccc64c40c05"/>
      <w:r>
        <w:rPr>
          <w:rFonts w:ascii="Times New Roman" w:hAnsi="Times New Roman"/>
          <w:b/>
          <w:color w:val="000000"/>
          <w:sz w:val="28"/>
          <w:lang w:val="ru-RU"/>
        </w:rPr>
        <w:t>Учалы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865fc295-6d74-46ac-8b2f-18f525410f3e"/>
      <w:r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5</w:t>
      </w:r>
      <w:bookmarkStart w:id="4" w:name="block-47446232"/>
      <w:bookmarkEnd w:id="4"/>
    </w:p>
    <w:p>
      <w:pPr>
        <w:pStyle w:val="11"/>
        <w:keepNext w:val="true"/>
        <w:keepLines/>
        <w:shd w:val="clear" w:color="auto" w:fill="auto"/>
        <w:tabs>
          <w:tab w:val="clear" w:pos="708"/>
          <w:tab w:val="left" w:pos="3100" w:leader="none"/>
        </w:tabs>
        <w:spacing w:lineRule="exact" w:line="360" w:before="0" w:after="489"/>
        <w:ind w:left="2720" w:hanging="0"/>
        <w:rPr>
          <w:rFonts w:ascii="Times New Roman" w:hAnsi="Times New Roman" w:cs="Times New Roman"/>
          <w:sz w:val="24"/>
          <w:szCs w:val="28"/>
        </w:rPr>
      </w:pPr>
      <w:bookmarkStart w:id="5" w:name="bookmark2"/>
      <w:r>
        <w:rPr>
          <w:rFonts w:cs="Times New Roman" w:ascii="Times New Roman" w:hAnsi="Times New Roman"/>
          <w:color w:val="000000"/>
          <w:sz w:val="24"/>
          <w:szCs w:val="28"/>
          <w:lang w:eastAsia="ru-RU" w:bidi="ru-RU"/>
        </w:rPr>
        <w:t>ПОЯСНИТЕЛЬНАЯ ЗАПИСКА</w:t>
      </w:r>
      <w:bookmarkEnd w:id="5"/>
    </w:p>
    <w:p>
      <w:pPr>
        <w:pStyle w:val="Normal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Учебный план разработан на основе: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-  </w:t>
      </w:r>
      <w:r>
        <w:rPr>
          <w:rFonts w:cs="Times New Roman" w:ascii="Times New Roman" w:hAnsi="Times New Roman"/>
          <w:sz w:val="24"/>
          <w:szCs w:val="24"/>
        </w:rPr>
        <w:t xml:space="preserve">Федерального  </w:t>
      </w:r>
      <w:hyperlink r:id="rId3">
        <w:r>
          <w:rPr>
            <w:rFonts w:cs="Times New Roman" w:ascii="Times New Roman" w:hAnsi="Times New Roman"/>
            <w:color w:val="auto"/>
            <w:sz w:val="24"/>
            <w:szCs w:val="24"/>
            <w:u w:val="none"/>
          </w:rPr>
          <w:t>закон</w:t>
        </w:r>
      </w:hyperlink>
      <w:r>
        <w:rPr>
          <w:rFonts w:cs="Times New Roman" w:ascii="Times New Roman" w:hAnsi="Times New Roman"/>
          <w:sz w:val="24"/>
          <w:szCs w:val="24"/>
        </w:rPr>
        <w:t>а от 29.12.2012 № 273-ФЗ «Об образовании в Российской Федерации»;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- </w:t>
      </w:r>
      <w:r>
        <w:rPr>
          <w:rFonts w:cs="Times New Roman" w:ascii="Times New Roman" w:hAnsi="Times New Roman"/>
          <w:sz w:val="24"/>
          <w:szCs w:val="24"/>
        </w:rPr>
        <w:t>приказа Министерства образования Российской Федерации от 09.03.2004 № 1312  «Об утверждении федерального базисного учебного плана и примерных планов для образовательных учреждений Российской Федерации, реализующих программы общего образования» (в ред. приказов Минобрнауки России от 20.08.2008 № 241, от 30.08.2010 № 889, от 03.06.2011 № 1994, от 01.02.2012 № 74);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- </w:t>
      </w:r>
      <w:r>
        <w:rPr>
          <w:rFonts w:cs="Times New Roman" w:ascii="Times New Roman" w:hAnsi="Times New Roman"/>
          <w:sz w:val="24"/>
          <w:szCs w:val="24"/>
        </w:rPr>
        <w:t xml:space="preserve">приказа Министерства образования  Российской Федерации  от 05.03.2004 №1089 «Об утверждении федерального компонента  государственных образовательных стандартов  начального общего, основного общего и среднего (полного) общего образования»;  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- </w:t>
      </w:r>
      <w:r>
        <w:rPr>
          <w:rFonts w:cs="Times New Roman" w:ascii="Times New Roman" w:hAnsi="Times New Roman"/>
          <w:sz w:val="24"/>
          <w:szCs w:val="24"/>
        </w:rPr>
        <w:t xml:space="preserve">приказа Министерства образования и науки РФ от 31.03.2014 года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- </w:t>
      </w:r>
      <w:r>
        <w:rPr>
          <w:rFonts w:cs="Times New Roman" w:ascii="Times New Roman" w:hAnsi="Times New Roman"/>
          <w:sz w:val="24"/>
          <w:szCs w:val="24"/>
        </w:rPr>
        <w:t>постановления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(зарегистрировано в Минюсте России 03.03.2011, регистрационный номер 19993);</w:t>
      </w:r>
    </w:p>
    <w:p>
      <w:pPr>
        <w:pStyle w:val="Normal"/>
        <w:ind w:firstLine="74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  <w:bookmarkStart w:id="6" w:name="_GoBack"/>
      <w:bookmarkStart w:id="7" w:name="_GoBack"/>
      <w:bookmarkEnd w:id="7"/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708"/>
          <w:tab w:val="left" w:pos="1712" w:leader="none"/>
        </w:tabs>
        <w:spacing w:before="0" w:after="41"/>
        <w:ind w:left="0" w:hanging="0"/>
        <w:jc w:val="center"/>
        <w:outlineLvl w:val="0"/>
        <w:rPr>
          <w:rFonts w:ascii="Times New Roman" w:hAnsi="Times New Roman" w:eastAsia="Arial" w:cs="Times New Roman"/>
          <w:b/>
          <w:b/>
          <w:bCs/>
        </w:rPr>
      </w:pPr>
      <w:r>
        <w:rPr>
          <w:rFonts w:eastAsia="Arial" w:cs="Times New Roman" w:ascii="Times New Roman" w:hAnsi="Times New Roman"/>
          <w:b/>
          <w:bCs/>
        </w:rPr>
        <w:t xml:space="preserve">1. Планируемые результаты </w:t>
      </w:r>
    </w:p>
    <w:p>
      <w:pPr>
        <w:pStyle w:val="Normal"/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Планируемые личностные результаты: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мотивированность на посильное и созидательное участие в жизни общества;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заинтересованность не только в личном успехе, но и в благополучии и процветании своей страны;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ценностные ориентиры, основанные на идеях патриотизма, любви и уважения к Отечеству; необходимости поддержания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традиций; осознании своей ответственности за страну перед нынешними и грядущими поколениями;</w:t>
      </w:r>
    </w:p>
    <w:p>
      <w:pPr>
        <w:pStyle w:val="Normal"/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  <w:b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 w:cs="Times New Roman" w:ascii="Times New Roman" w:hAnsi="Times New Roman"/>
          <w:b/>
          <w:color w:val="000000" w:themeColor="text1"/>
          <w14:textFill>
            <w14:solidFill>
              <w14:schemeClr w14:val="tx1"/>
            </w14:solidFill>
          </w14:textFill>
        </w:rPr>
        <w:t>Планируемые метапредметные результаты: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умении сознательно организовывать свою познавательную деятельность (от постановки цели до получения и оценки результата);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использование элементов причинно-следственного анализа;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исследование несложных реальных связей и зависимостей;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определение сущностных характеристик изучаемого объекта; выбор верных критериев для сравнения, сопоставления, оценки объектов;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поиск и извлечение нужной информации по заданной теме в адаптированных источниках различного типа;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подкрепление изученных положений конкретными примерами;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определение собственного отношения к явлениям современной жизни, формулирование своей точки зрения.</w:t>
      </w:r>
    </w:p>
    <w:p>
      <w:pPr>
        <w:pStyle w:val="Normal"/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Планируемые предметные результаты: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относительно целостное представление об обществе и о человеке, о сферах и областях общественной  жизни, механизмах и регуляторах деятельности людей;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знание ряда ключевых понятий об основных социальных объектах; умение объяснять явления социальной действительности с опорой на эти понятия.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умения находить нужную социальную информацию в педагогически отобранных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конкретизировать) имеющиеся данные, соотносить их с собственными знаниями ; давать оценку общественным явлениям с позиций одобряемых в современном российском обществе социальных ценностей: 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приверженность гуманистическим и демократическим ценностям, патриотизму и гражданственности;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понимание значения трудовой деятельности для личности и для общества;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понимание специфики познания мира средствами искусства в соотнесении с другими способами познания;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понимание роли искусства в становлении личности и в жизни общества;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знание определяющих признаков коммуникативной деятельности в сравнении с другими видами деятельности;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знакомство с отдельными приемами и техниками преодоления конфликтов.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Ценностные ориентиры, основанные на идеях патриотизма, любви и уважения к Отечеству; на отношении к человеку, его правам и свободам как 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согласия, своей ответственности за судьбу страны перед нынешними и грядущими поколениями.</w:t>
      </w:r>
    </w:p>
    <w:p>
      <w:pPr>
        <w:pStyle w:val="Normal"/>
        <w:tabs>
          <w:tab w:val="clear" w:pos="708"/>
          <w:tab w:val="left" w:pos="372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708"/>
          <w:tab w:val="left" w:pos="1637" w:leader="none"/>
        </w:tabs>
        <w:spacing w:lineRule="exact" w:line="413"/>
        <w:ind w:left="0" w:hanging="0"/>
        <w:jc w:val="center"/>
        <w:outlineLvl w:val="0"/>
        <w:rPr>
          <w:rFonts w:ascii="Times New Roman" w:hAnsi="Times New Roman" w:eastAsia="Arial" w:cs="Times New Roman"/>
          <w:b/>
          <w:b/>
          <w:bCs/>
        </w:rPr>
      </w:pPr>
      <w:r>
        <w:rPr>
          <w:rFonts w:eastAsia="Arial" w:cs="Times New Roman" w:ascii="Times New Roman" w:hAnsi="Times New Roman"/>
          <w:b/>
          <w:bCs/>
        </w:rPr>
      </w:r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708"/>
          <w:tab w:val="left" w:pos="1637" w:leader="none"/>
        </w:tabs>
        <w:spacing w:lineRule="exact" w:line="413"/>
        <w:ind w:left="0" w:hanging="0"/>
        <w:jc w:val="center"/>
        <w:outlineLvl w:val="0"/>
        <w:rPr>
          <w:rFonts w:ascii="Times New Roman" w:hAnsi="Times New Roman" w:eastAsia="Arial" w:cs="Times New Roman"/>
          <w:b/>
          <w:b/>
          <w:bCs/>
        </w:rPr>
      </w:pPr>
      <w:r>
        <w:rPr>
          <w:rFonts w:eastAsia="Arial" w:cs="Times New Roman" w:ascii="Times New Roman" w:hAnsi="Times New Roman"/>
          <w:b/>
          <w:bCs/>
        </w:rPr>
        <w:t>2. Содержание программы внеурочной деятельности   10 класс.</w:t>
      </w:r>
    </w:p>
    <w:p>
      <w:pPr>
        <w:pStyle w:val="Normal"/>
        <w:spacing w:before="0" w:after="120"/>
        <w:jc w:val="center"/>
        <w:rPr>
          <w:rFonts w:ascii="Times New Roman" w:hAnsi="Times New Roman" w:eastAsia="Times New Roman" w:cs="Times New Roman"/>
          <w:b/>
          <w:b/>
          <w:bCs/>
          <w:color w:val="auto"/>
          <w:lang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lang w:bidi="ar-SA"/>
        </w:rPr>
        <w:t>Тема 1. Человек и общество.</w:t>
      </w:r>
    </w:p>
    <w:p>
      <w:pPr>
        <w:pStyle w:val="Normal"/>
        <w:ind w:firstLine="62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Природное и общественное в человеке. Человек как результат биологической и социокультурной эволюции. Мировоззрение, его виды и формы. Виды знаний.</w:t>
      </w:r>
    </w:p>
    <w:p>
      <w:pPr>
        <w:pStyle w:val="Normal"/>
        <w:ind w:firstLine="62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Понятие истины, её критерии. Мышление и деятельность. Потребности и интересы. Свобода и необходимость в человеческой деятельности. Свобода и ответственность. Системное строение общества: элементы и подсистемы. Основные институты общества. Понятие культуры. Формы и разновидности культуры. Наука. Основные особенности научного мышления. Естественные и социально-гуманитарные науки. Образование, его значение для личности и общества. Религия. Искусство. Мораль. Понятие общественного прогресса. Многовариантность  общественного  развития (типы обществ). Угрозы XXI в. (глобальные проблемы).</w:t>
      </w:r>
    </w:p>
    <w:p>
      <w:pPr>
        <w:pStyle w:val="Normal"/>
        <w:spacing w:before="0" w:after="120"/>
        <w:jc w:val="center"/>
        <w:rPr>
          <w:rFonts w:ascii="Times New Roman" w:hAnsi="Times New Roman" w:eastAsia="Times New Roman" w:cs="Times New Roman"/>
          <w:b/>
          <w:b/>
          <w:bCs/>
          <w:color w:val="auto"/>
          <w:lang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lang w:bidi="ar-SA"/>
        </w:rPr>
        <w:t>Тема 2. Экономика.</w:t>
      </w:r>
    </w:p>
    <w:p>
      <w:pPr>
        <w:pStyle w:val="Normal"/>
        <w:ind w:firstLine="62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Экономика и экономическая наука. Факторы производства и факторные доходы</w:t>
      </w:r>
    </w:p>
    <w:p>
      <w:pPr>
        <w:pStyle w:val="Normal"/>
        <w:ind w:firstLine="62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Экономические системы. Рынок и рыночный механизм. Спрос и предложение. Постоянные и переменные затраты. Финансовые институты. Банковская система.</w:t>
      </w:r>
    </w:p>
    <w:p>
      <w:pPr>
        <w:pStyle w:val="Normal"/>
        <w:ind w:firstLine="62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Основные источники финансирования бизнеса. Ценные бумаги. Рынок труда. Безработица. Виды, причины и последствия инфляции. Экономический рост и развитие. Понятие ВВП. Роль государства в экономике. Налоги. Государственный бюджет. Мировая экономика. Рациональное экономическое поведение собственника, работника, потребителя, семьянина, гражданина.</w:t>
      </w:r>
    </w:p>
    <w:p>
      <w:pPr>
        <w:pStyle w:val="52"/>
        <w:spacing w:lineRule="auto" w:line="240" w:before="0" w:after="120"/>
        <w:ind w:firstLine="403"/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r>
    </w:p>
    <w:p>
      <w:pPr>
        <w:pStyle w:val="Normal"/>
        <w:widowControl/>
        <w:spacing w:lineRule="auto" w:line="276" w:before="0" w:after="200"/>
        <w:jc w:val="center"/>
        <w:rPr>
          <w:rFonts w:ascii="Times New Roman" w:hAnsi="Times New Roman" w:eastAsia="Arial" w:cs="Times New Roman"/>
          <w:b/>
          <w:b/>
          <w:bCs/>
        </w:rPr>
      </w:pPr>
      <w:r>
        <w:rPr>
          <w:rFonts w:eastAsia="Arial" w:cs="Times New Roman" w:ascii="Times New Roman" w:hAnsi="Times New Roman"/>
          <w:b/>
          <w:bCs/>
        </w:rPr>
        <w:t>3. Тематическое планирование</w:t>
      </w:r>
    </w:p>
    <w:p>
      <w:pPr>
        <w:pStyle w:val="Normal"/>
        <w:ind w:firstLine="62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Программа внеурочной деятельности «Практическое обществознание» на этапе среднего общего образования предусматривает в 10 классе — 34 ч (1 час в неделю).</w:t>
      </w:r>
    </w:p>
    <w:p>
      <w:pPr>
        <w:pStyle w:val="Normal"/>
        <w:ind w:firstLine="6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Style w:val="3"/>
        <w:tblW w:w="983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4809"/>
        <w:gridCol w:w="1367"/>
        <w:gridCol w:w="1134"/>
        <w:gridCol w:w="1870"/>
      </w:tblGrid>
      <w:tr>
        <w:trPr>
          <w:trHeight w:val="449" w:hRule="atLeast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lang w:bidi="ar-SA"/>
              </w:rPr>
              <w:t>№</w:t>
            </w:r>
          </w:p>
        </w:tc>
        <w:tc>
          <w:tcPr>
            <w:tcW w:w="4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lang w:bidi="ar-SA"/>
              </w:rPr>
              <w:t>Тема занятия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lang w:bidi="ar-SA"/>
              </w:rPr>
              <w:t>Дата занятия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lang w:bidi="ar-SA"/>
              </w:rPr>
              <w:t>Примечание</w:t>
            </w:r>
          </w:p>
        </w:tc>
      </w:tr>
      <w:tr>
        <w:trPr>
          <w:trHeight w:val="374" w:hRule="atLeast"/>
        </w:trPr>
        <w:tc>
          <w:tcPr>
            <w:tcW w:w="6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lang w:bidi="ar-SA"/>
              </w:rPr>
            </w:r>
          </w:p>
        </w:tc>
        <w:tc>
          <w:tcPr>
            <w:tcW w:w="4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lang w:bidi="ar-SA"/>
              </w:rPr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lang w:bidi="ar-S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lang w:bidi="ar-SA"/>
              </w:rPr>
              <w:t>Факт</w:t>
            </w:r>
          </w:p>
        </w:tc>
        <w:tc>
          <w:tcPr>
            <w:tcW w:w="1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lang w:bidi="ar-SA"/>
              </w:rPr>
            </w:r>
          </w:p>
        </w:tc>
      </w:tr>
      <w:tr>
        <w:trPr/>
        <w:tc>
          <w:tcPr>
            <w:tcW w:w="9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MS Mincho" w:cs="Times New Roman" w:ascii="Times New Roman" w:hAnsi="Times New Roman"/>
                <w:b/>
                <w:color w:val="auto"/>
                <w:kern w:val="0"/>
                <w:lang w:bidi="ar-SA"/>
              </w:rPr>
              <w:t>1.Человек и общество.</w:t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1-2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Человек как результат биологической и социокультурной эволюции.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</w:tr>
      <w:tr>
        <w:trPr>
          <w:trHeight w:val="524" w:hRule="atLeast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3-4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Социализация индивида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</w:tr>
      <w:tr>
        <w:trPr>
          <w:trHeight w:val="546" w:hRule="atLeast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5-6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Деятельность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</w:tr>
      <w:tr>
        <w:trPr>
          <w:trHeight w:val="566" w:hRule="atLeast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7-8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Познание мира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9-10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Общество как форма жизнедеятельности людей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11-12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Духовная культура общества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13-14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Итоговое повторение по теме «Человек и общество»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</w:tr>
      <w:tr>
        <w:trPr/>
        <w:tc>
          <w:tcPr>
            <w:tcW w:w="9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lang w:bidi="ar-SA"/>
              </w:rPr>
              <w:t>2.Экономика.</w:t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15-16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Что изучает экономика.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17-18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Экономические системы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19-20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Спрос и предложение.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21-22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Конкуренция и её виды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23-24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Экономика фирмы.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25-26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Роль государства в экономике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27-28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Инфляция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29-30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Банковская система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31-32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Как развивается экономика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33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Итоговое повторение по теме «Экономика»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bidi="ar-SA"/>
              </w:rPr>
              <w:t>34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lang w:bidi="ar-SA"/>
              </w:rPr>
              <w:t>Итоговый контроль по курсу «Практическое обществознание» за 10 класс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</w:tr>
    </w:tbl>
    <w:p>
      <w:pPr>
        <w:pStyle w:val="Normal"/>
        <w:ind w:firstLine="62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firstLine="62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firstLine="62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firstLine="62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Содержание тем 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>к</w:t>
      </w:r>
      <w:r>
        <w:rPr>
          <w:rFonts w:cs="Times New Roman" w:ascii="Times New Roman" w:hAnsi="Times New Roman"/>
          <w:b/>
          <w:sz w:val="24"/>
          <w:szCs w:val="24"/>
        </w:rPr>
        <w:t>урса 11 класс.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34 часа</w:t>
      </w:r>
    </w:p>
    <w:p>
      <w:pPr>
        <w:pStyle w:val="Normal"/>
        <w:shd w:val="clear" w:color="auto" w:fill="FFFFFF"/>
        <w:spacing w:lineRule="atLeast" w:line="360" w:beforeAutospacing="1" w:afterAutospacing="1"/>
        <w:rPr>
          <w:rFonts w:ascii="Times New Roman" w:hAnsi="Times New Roman" w:cs="Times New Roman"/>
          <w:b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cs="Times New Roman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Введение(1 ч.).</w:t>
      </w:r>
    </w:p>
    <w:p>
      <w:pPr>
        <w:pStyle w:val="Normal"/>
        <w:tabs>
          <w:tab w:val="clear" w:pos="708"/>
          <w:tab w:val="center" w:pos="4818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Тема 1. Современное общество (4ч.)</w:t>
      </w:r>
      <w:r>
        <w:rPr>
          <w:rFonts w:cs="Times New Roman" w:ascii="Times New Roman" w:hAnsi="Times New Roman"/>
          <w:sz w:val="24"/>
          <w:szCs w:val="24"/>
        </w:rPr>
        <w:t xml:space="preserve"> Общество – динамичная саморазвивающаяся система. На пути к современной цивилизации.  Глобальные проблемы современности. Социальные конфликты и пути их решения. </w:t>
      </w:r>
    </w:p>
    <w:p>
      <w:pPr>
        <w:pStyle w:val="Normal"/>
        <w:tabs>
          <w:tab w:val="clear" w:pos="708"/>
          <w:tab w:val="center" w:pos="4818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Тема 2. Человек среди людей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(2ч.)</w:t>
      </w:r>
      <w:r>
        <w:rPr>
          <w:rFonts w:cs="Times New Roman" w:ascii="Times New Roman" w:hAnsi="Times New Roman"/>
          <w:sz w:val="24"/>
          <w:szCs w:val="24"/>
        </w:rPr>
        <w:t xml:space="preserve"> Биологическое и социальное в человеке. Человек и его ближайшее окружение.</w:t>
      </w:r>
    </w:p>
    <w:p>
      <w:pPr>
        <w:pStyle w:val="Normal"/>
        <w:tabs>
          <w:tab w:val="clear" w:pos="708"/>
          <w:tab w:val="center" w:pos="4818" w:leader="none"/>
        </w:tabs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Тема 3. Личность и межличностные отношения(6ч)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Семья как малая группа. Особенности подросткового возраста. Социальная структура. Неравенство и социальная дифференциация. Страты и классы. Личность и мораль. Нравственность, этика, моральные ценности и идеалы. Моральная оценка. «Золотое правило нравственности». Воспитательная роль морали. Мышление и речь.  Межличностные конфликты, их конструктивное решение.</w:t>
      </w:r>
    </w:p>
    <w:p>
      <w:pPr>
        <w:pStyle w:val="Normal"/>
        <w:tabs>
          <w:tab w:val="clear" w:pos="708"/>
          <w:tab w:val="center" w:pos="4818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Тема 4. Экономическая сфера жизни общества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(9ч.)</w:t>
      </w:r>
      <w:r>
        <w:rPr>
          <w:rFonts w:cs="Times New Roman" w:ascii="Times New Roman" w:hAnsi="Times New Roman"/>
          <w:sz w:val="24"/>
          <w:szCs w:val="24"/>
        </w:rPr>
        <w:t xml:space="preserve"> Экономика и её роль в жизни общества. Экономические системы. Разбор ситуаций. Право собственности. Виды собственности. Правомочия собственника. Способы приобретения права собственности. Приватизация. Защита прав собственности. Собственность и несовершеннолетние. Прекращение прав собственности. Ресурсы и потребности, ограниченность ресурсов. Предпринимательство. Рынок и рыночный механизм. Экономические цели и функции государства.  Неравенство доходов и экономические меры социальной поддержки.  Налоги, уплачиваемые гражданами. </w:t>
      </w:r>
    </w:p>
    <w:p>
      <w:pPr>
        <w:pStyle w:val="Normal"/>
        <w:tabs>
          <w:tab w:val="clear" w:pos="708"/>
          <w:tab w:val="center" w:pos="4818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Тема 5. Политика и право (9ч). </w:t>
      </w:r>
      <w:r>
        <w:rPr>
          <w:rFonts w:cs="Times New Roman" w:ascii="Times New Roman" w:hAnsi="Times New Roman"/>
          <w:sz w:val="24"/>
          <w:szCs w:val="24"/>
        </w:rPr>
        <w:t xml:space="preserve"> Основы Конституционного строя Российской федерации. Принципы конституционного устройства РФ. Участие граждан в политике и управлении. Выборы. Референдумы. Публичное право. Политическая и правовая культура граждан. Политический режим. Демократия. Правовое государство и гражданское общество. Власть. Роль политики в жизни общества.  Органы государственной власти Российской федерации.  Правоохранительные органы в Российской федерации. Административное и уголовное законодательство о несовершеннолетних.  </w:t>
      </w:r>
    </w:p>
    <w:p>
      <w:pPr>
        <w:pStyle w:val="Normal"/>
        <w:tabs>
          <w:tab w:val="clear" w:pos="708"/>
          <w:tab w:val="center" w:pos="4818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Тема 6.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Духовная жизнь общества (2ч.)</w:t>
      </w:r>
      <w:r>
        <w:rPr>
          <w:rFonts w:cs="Times New Roman" w:ascii="Times New Roman" w:hAnsi="Times New Roman"/>
          <w:sz w:val="24"/>
          <w:szCs w:val="24"/>
        </w:rPr>
        <w:t>. Формы и разновидности культуры. Образование и самообразование.</w:t>
      </w:r>
    </w:p>
    <w:p>
      <w:pPr>
        <w:pStyle w:val="Normal"/>
        <w:tabs>
          <w:tab w:val="clear" w:pos="708"/>
          <w:tab w:val="center" w:pos="4818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type w:val="nextPage"/>
          <w:pgSz w:w="11906" w:h="16838"/>
          <w:pgMar w:left="1418" w:right="707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8"/>
          <w:tab w:val="center" w:pos="4818" w:leader="none"/>
        </w:tabs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Итоговое повторение (1ч).</w:t>
      </w:r>
    </w:p>
    <w:p>
      <w:pPr>
        <w:pStyle w:val="Normal"/>
        <w:shd w:val="clear" w:color="auto" w:fill="FFFFFF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bCs/>
          <w:iCs/>
          <w:sz w:val="24"/>
          <w:szCs w:val="24"/>
        </w:rPr>
        <w:t xml:space="preserve">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Учебно – методическое обеспечение</w:t>
      </w:r>
    </w:p>
    <w:p>
      <w:pPr>
        <w:pStyle w:val="Normal"/>
        <w:shd w:val="clear" w:color="auto" w:fill="FFFFFF"/>
        <w:ind w:left="418" w:hanging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1.Баранов П. А. Обществознание: полный справочник для подготовки к ЕГЭ. – М., АСТ:Астрель, 2009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2. ГИА 2013 (в новой форме) Обществознание. 9 класс. Типовые тестовые задания/ А. Ю. Лабезникова, О. А. Котова . – М.: Издательство «Экзамен»,2013.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 Дидактические материалы по курсу «Введение в обществознание»/ Под ред. Л. Н. Боголюбова и А. Т. Кинкулькина. – М., 2002.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 Кашанина Т. В. , Кашанин А. В. Право и экономика. – М., 2004г.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Мухаев Р. Т. Политология. И – М.,2000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 Обществознание 8 кл./ Под ред. А. Ф. Боголюбова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 Обществознание 9 кл./под ред. Боголюбова Л.Н., Матвеева А.И. – М.: Просвещение 2010 8. Обществознание: экспресс-репетитор для подготовки к ГИА 9 кл./ Баранов П.А. – М.: АСТ: Астрель; Владимир: ВКТ,2011.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9. Самое полное издание типовых вариантов реальных заданий ЕГЭ:2009:Обществознание/ авт. – сост. О. А. Котова, Т. Е. Лискова. М.: Астрель, 2009. </w:t>
      </w:r>
    </w:p>
    <w:p>
      <w:pPr>
        <w:pStyle w:val="Normal"/>
        <w:jc w:val="both"/>
        <w:rPr>
          <w:rFonts w:ascii="Times New Roman" w:hAnsi="Times New Roman" w:cs="Times New Roman"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 Сборник кодексов РФ. – М.,2002 11. Хрестоматия по курсу «Основы правовых знаний»: Пособие для учащихся 8-9 кл./ Сост.С. И. Володина и др.- М.: Вита –Пресс, 2002 г.</w:t>
      </w:r>
    </w:p>
    <w:p>
      <w:pPr>
        <w:pStyle w:val="Normal"/>
        <w:jc w:val="both"/>
        <w:rPr>
          <w:rFonts w:ascii="Times New Roman" w:hAnsi="Times New Roman" w:cs="Times New Roman"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Cs/>
          <w:i/>
          <w:iCs/>
          <w:sz w:val="24"/>
          <w:szCs w:val="24"/>
        </w:rPr>
      </w:r>
    </w:p>
    <w:p>
      <w:pPr>
        <w:pStyle w:val="Normal"/>
        <w:shd w:val="clear" w:color="auto" w:fill="FFFFFF"/>
        <w:ind w:left="24" w:right="106" w:firstLine="34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</w:t>
      </w:r>
      <w:r>
        <w:rPr>
          <w:rFonts w:cs="Times New Roman" w:ascii="Times New Roman" w:hAnsi="Times New Roman"/>
          <w:sz w:val="24"/>
          <w:szCs w:val="24"/>
        </w:rPr>
        <w:t>Дополнительная литература</w:t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</w:rPr>
        <w:t>1.Боголюбов, Л. Н.</w:t>
      </w:r>
      <w:r>
        <w:rPr>
          <w:rFonts w:cs="Times New Roman" w:ascii="Times New Roman" w:hAnsi="Times New Roman"/>
        </w:rPr>
        <w:t xml:space="preserve"> Общая методика преподавания обществознания в школе / Л. Н. Боголюбов, Л. Ф. Иванова, А. Ю. Лазебникова. – М. : Дрофа, 2008.</w:t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</w:rPr>
        <w:t xml:space="preserve">2.Вакуленко, В. А. </w:t>
      </w:r>
      <w:r>
        <w:rPr>
          <w:rFonts w:cs="Times New Roman" w:ascii="Times New Roman" w:hAnsi="Times New Roman"/>
        </w:rPr>
        <w:t>Методическое пособие по интерактивным методам преподавания права в школе. – Изд. 2-е / В. А. Вакуленко, Е. С. Королькова, И. Е. Уколова. – М. : Новый учебник, 2004.</w:t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</w:rPr>
        <w:t>3.Гордеева, В. В.</w:t>
      </w:r>
      <w:r>
        <w:rPr>
          <w:rFonts w:cs="Times New Roman" w:ascii="Times New Roman" w:hAnsi="Times New Roman"/>
        </w:rPr>
        <w:t xml:space="preserve"> Правовое воспитание: 9–11 классы: разработки организационно-деятельностных игр / В. В. Гордеева. – Волгоград : Учитель, 2007.</w:t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</w:rPr>
        <w:t>4.Лазебникова, А. Ю.</w:t>
      </w:r>
      <w:r>
        <w:rPr>
          <w:rFonts w:cs="Times New Roman" w:ascii="Times New Roman" w:hAnsi="Times New Roman"/>
        </w:rPr>
        <w:t xml:space="preserve"> Современное школьное обществознание : метод. пособие для учителя с дидакт. материалами / А. Ю. Лазебникова. – М. : Школа-Пресс, 2000.</w:t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</w:rPr>
        <w:t>5.Мавлютова, Е. А</w:t>
      </w:r>
      <w:r>
        <w:rPr>
          <w:rFonts w:cs="Times New Roman" w:ascii="Times New Roman" w:hAnsi="Times New Roman"/>
        </w:rPr>
        <w:t>. Основы правовых знаний. 8–11 классы. Интерактивные методы преподавания права / Е. А. Мавлютова. – Волгоград : Учитель, 2009.</w:t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</w:rPr>
        <w:t xml:space="preserve">6.Путь </w:t>
      </w:r>
      <w:r>
        <w:rPr>
          <w:rFonts w:cs="Times New Roman" w:ascii="Times New Roman" w:hAnsi="Times New Roman"/>
        </w:rPr>
        <w:t>подростка в правовом лабиринте / сост. Е. Н. Сорокина. – М.: Экстремум, 2007.</w:t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</w:rPr>
        <w:t xml:space="preserve">7.Прутченков, А. С. </w:t>
      </w:r>
      <w:r>
        <w:rPr>
          <w:rFonts w:cs="Times New Roman" w:ascii="Times New Roman" w:hAnsi="Times New Roman"/>
        </w:rPr>
        <w:t>Свет мой, зеркальце, скажи… : метод. разработки социально-психолог. тренингов / А. С. Прутченков. – М.: Новая школа, 1996.</w:t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</w:rPr>
        <w:t>8.Прутченков, А. С.</w:t>
      </w:r>
      <w:r>
        <w:rPr>
          <w:rFonts w:cs="Times New Roman" w:ascii="Times New Roman" w:hAnsi="Times New Roman"/>
        </w:rPr>
        <w:t xml:space="preserve"> Наедине с собой. Психологические тесты и психотехнические упражнения для подростков и старшеклассников / А. С. Прутченков. – М.: Российское педагогическое агентство, 1996.  </w:t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</w:rPr>
        <w:t xml:space="preserve">9.Прутченков, А. С. </w:t>
      </w:r>
      <w:r>
        <w:rPr>
          <w:rFonts w:cs="Times New Roman" w:ascii="Times New Roman" w:hAnsi="Times New Roman"/>
        </w:rPr>
        <w:t>Школа жизни : метод. разработки социально-психолог. тренинга / А. С. Прутченков. – М. : Международная Педагогическая Академия, 1998.</w:t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</w:rPr>
        <w:t>10.Кравченко, А. И</w:t>
      </w:r>
      <w:r>
        <w:rPr>
          <w:rFonts w:cs="Times New Roman" w:ascii="Times New Roman" w:hAnsi="Times New Roman"/>
        </w:rPr>
        <w:t>. Введение в социологию : учеб. пособие для 10–11 кл. общеобразоват. учреждений / А. И. Кравченко. – М. : Просвещение, 1996.</w:t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</w:rPr>
        <w:t>11.Кацубо, С. П.</w:t>
      </w:r>
      <w:r>
        <w:rPr>
          <w:rFonts w:cs="Times New Roman" w:ascii="Times New Roman" w:hAnsi="Times New Roman"/>
        </w:rPr>
        <w:t xml:space="preserve"> Изучаем право : практическое пособие для классных руководителей, социальных педагогов, учителей школ / С. П. Кацубо, Н. А. Сивицкая. – М. : </w:t>
      </w:r>
      <w:r>
        <w:rPr>
          <w:rFonts w:cs="Times New Roman" w:ascii="Times New Roman" w:hAnsi="Times New Roman"/>
          <w:caps/>
        </w:rPr>
        <w:t>и</w:t>
      </w:r>
      <w:r>
        <w:rPr>
          <w:rFonts w:cs="Times New Roman" w:ascii="Times New Roman" w:hAnsi="Times New Roman"/>
        </w:rPr>
        <w:t xml:space="preserve">здательство деловой и учебной литературы, 2006. </w:t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</w:rPr>
        <w:t>12.Суворова, Н. Г.</w:t>
      </w:r>
      <w:r>
        <w:rPr>
          <w:rFonts w:cs="Times New Roman" w:ascii="Times New Roman" w:hAnsi="Times New Roman"/>
        </w:rPr>
        <w:t xml:space="preserve"> Основы правовых знаний : 8–9 классы. Ч. 2. Методическое пособие для учителя. – Изд. 3-е, перераб. / Н. Г. Суворова. – М. : Новый учебник, 2007.</w:t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</w:rPr>
        <w:t xml:space="preserve">13.Сборник </w:t>
      </w:r>
      <w:r>
        <w:rPr>
          <w:rFonts w:cs="Times New Roman" w:ascii="Times New Roman" w:hAnsi="Times New Roman"/>
        </w:rPr>
        <w:t>нормативных документов. Обществознание. Примерные программы по обществознанию: Федеральный компонент государственного стандарта. Федеральный базисный учебный план и примерные учебные планы. – М.: Дрофа, 2008.</w:t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</w:rPr>
        <w:t xml:space="preserve">14.Примерные </w:t>
      </w:r>
      <w:r>
        <w:rPr>
          <w:rFonts w:cs="Times New Roman" w:ascii="Times New Roman" w:hAnsi="Times New Roman"/>
        </w:rPr>
        <w:t>программы основного общего образования. Обществознание. 5–9 классы. – М.: Просвещение, 2010.</w:t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</w:rPr>
        <w:t>15.Правовое</w:t>
      </w:r>
      <w:r>
        <w:rPr>
          <w:rFonts w:cs="Times New Roman" w:ascii="Times New Roman" w:hAnsi="Times New Roman"/>
        </w:rPr>
        <w:t xml:space="preserve"> воспитание школьников: 5–9 классы: конспекты занятий / сост. О. В. Летнева. – Волгоград: Учитель, 2006.</w:t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</w:rPr>
        <w:t xml:space="preserve">16.Правоведение: </w:t>
      </w:r>
      <w:r>
        <w:rPr>
          <w:rFonts w:cs="Times New Roman" w:ascii="Times New Roman" w:hAnsi="Times New Roman"/>
        </w:rPr>
        <w:t>9 класс. Международное гуманитарное право. Человек имеет право. Система конспектов занятий с нетрадиционными формами контроля : элективные курсы / авт.-сост. Н. И. Чеботарева. – Волгоград. : Учитель, 2007.</w:t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</w:rPr>
        <w:t xml:space="preserve">17.Обществознание. </w:t>
      </w:r>
      <w:r>
        <w:rPr>
          <w:rFonts w:cs="Times New Roman" w:ascii="Times New Roman" w:hAnsi="Times New Roman"/>
        </w:rPr>
        <w:t>Право. Экономика: сб. материалов по реализации федерального компонента государственного стандарта общего образования в общеобразовательных учреждениях Волгоградской области / авт.-сост. Е. И. Колусева, Т. А. Корнева. – Волгоград: Учитель, 2006. – 123с.</w:t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ParagraphStyle"/>
        <w:spacing w:lineRule="auto" w:line="25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Календарно-тематическое планирование                                                    </w:t>
      </w:r>
    </w:p>
    <w:p>
      <w:pPr>
        <w:pStyle w:val="Normal"/>
        <w:rPr>
          <w:rFonts w:ascii="Times New Roman" w:hAnsi="Times New Roman" w:cs="Times New Roman"/>
          <w:b/>
          <w:b/>
          <w:sz w:val="40"/>
          <w:szCs w:val="40"/>
        </w:rPr>
      </w:pPr>
      <w:r>
        <w:rPr>
          <w:rFonts w:cs="Times New Roman" w:ascii="Times New Roman" w:hAnsi="Times New Roman"/>
          <w:b/>
          <w:sz w:val="40"/>
          <w:szCs w:val="40"/>
        </w:rPr>
      </w:r>
    </w:p>
    <w:tbl>
      <w:tblPr>
        <w:tblStyle w:val="22"/>
        <w:tblW w:w="14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8034"/>
        <w:gridCol w:w="2128"/>
        <w:gridCol w:w="1274"/>
        <w:gridCol w:w="2554"/>
      </w:tblGrid>
      <w:tr>
        <w:trPr>
          <w:trHeight w:val="984" w:hRule="atLeast"/>
        </w:trPr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п/п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Названия тем, уроков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Количество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часов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20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Дата проведения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Материалы и оборудование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Введение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Тема 1. Современное общество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Общество – динамичная саморазвивающаяся система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На пути к современной цивилизации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Тетрадь, тесты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Глобальные проблемы современности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Тетрадь, тесты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Социальные конфликты и пути их решения.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Тетрадь, учебник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Тема 2. Человек среди людей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Биологическое и социальное в человеке.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Человек и его ближайшее окружение.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Тема 3. Личность и межличностные отношения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6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Семья как малая группа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Особенности подросткового возраста.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Социальная структура. Неравенство и социальная дифференциация. Страты и классы.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Личность и мораль. Нравственность, этика, моральные ценности и идеалы. Моральная оценка. «Золотое правило нравственности». Воспитательная роль морали.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Тетрадь, учебник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Мышление и речь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Межличностные конфликты, их конструктивное решение.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Тема 3. Экономическая сфера жизни общества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9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Экономика и её роль в жизни общества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Экономические системы.  Разбор ситуаций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Право собственности. Виды собственности. Правомочия собственника. Способы приобретения права собственности. Приватизация. Защита прав собственности. Собственность и несовершеннолетние. Прекращение прав собственности.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Ресурсы и потребности, ограниченность ресурсов.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Предпринимательство.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Рынок и рыночный механизм.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Экономические цели и функции государства.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Неравенство доходов и экономические меры социальной поддержки.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Налоги, уплачиваемые гражданами.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Тема 4. Политика и право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9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44" w:hRule="atLeast"/>
        </w:trPr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Основы Конституционного строя Российской федерации.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Принципы конституционного устройства РФ.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тетрадь, Конституция РФ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Участие граждан в политике и управлении. Выборы. Референдумы. Публичное право.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Политическая и правовая культура граждан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Политический режим. Демократия.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Правовое  государство и гражданское общество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Власть. Роль политики в жизни общества.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Органы государственной власти Российской федерации.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Правоохранительные органы в Российской федерации.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Административное и уголовное законодательство о несовершеннолетних.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Тема 5. Духовная  жизнь общества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Формы и разновидности культуры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Образование и самообразование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тетрадь</w:t>
            </w:r>
          </w:p>
        </w:tc>
      </w:tr>
      <w:tr>
        <w:trPr/>
        <w:tc>
          <w:tcPr>
            <w:tcW w:w="719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803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Итоговое повторение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hd w:fill="FFFFFF" w:val="clear"/>
              <w:suppressAutoHyphens w:val="true"/>
              <w:spacing w:before="0" w:after="0"/>
              <w:ind w:hanging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</w:r>
    </w:p>
    <w:p>
      <w:pPr>
        <w:pStyle w:val="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headerReference w:type="default" r:id="rId4"/>
      <w:footerReference w:type="default" r:id="rId5"/>
      <w:type w:val="nextPage"/>
      <w:pgSz w:orient="landscape" w:w="16838" w:h="11906"/>
      <w:pgMar w:left="1134" w:right="1134" w:gutter="0" w:header="708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 Unicode MS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Wingdings">
    <w:charset w:val="02"/>
    <w:family w:val="auto"/>
    <w:pitch w:val="default"/>
  </w:font>
  <w:font w:name="Courier New">
    <w:charset w:val="01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ind w:left="1418" w:right="851" w:hanging="0"/>
      <w:rPr>
        <w:color w:val="FF0000"/>
      </w:rPr>
    </w:pPr>
    <w:r>
      <w:rPr>
        <w:color w:val="FF000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109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54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109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54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94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8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54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/>
    <w:lsdException w:name="footer" w:uiPriority="99" w:semiHidden="0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semiHidden="0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5" w:customStyle="1">
    <w:name w:val="Основной текст (5)_"/>
    <w:basedOn w:val="DefaultParagraphFont"/>
    <w:link w:val="10"/>
    <w:uiPriority w:val="0"/>
    <w:qFormat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1" w:customStyle="1">
    <w:name w:val="Заголовок №1_"/>
    <w:basedOn w:val="DefaultParagraphFont"/>
    <w:link w:val="12"/>
    <w:uiPriority w:val="0"/>
    <w:qFormat/>
    <w:rPr>
      <w:rFonts w:ascii="Arial" w:hAnsi="Arial" w:eastAsia="Arial" w:cs="Arial"/>
      <w:b/>
      <w:bCs/>
      <w:sz w:val="36"/>
      <w:szCs w:val="36"/>
      <w:shd w:fill="FFFFFF" w:val="clear"/>
    </w:rPr>
  </w:style>
  <w:style w:type="character" w:styleId="51" w:customStyle="1">
    <w:name w:val="Основной текст (5) + Полужирный"/>
    <w:basedOn w:val="5"/>
    <w:uiPriority w:val="0"/>
    <w:qFormat/>
    <w:rPr>
      <w:rFonts w:ascii="Times New Roman" w:hAnsi="Times New Roman" w:eastAsia="Times New Roman" w:cs="Times New Roman"/>
      <w:b/>
      <w:bCs/>
      <w:color w:val="000000"/>
      <w:spacing w:val="0"/>
      <w:w w:val="100"/>
      <w:sz w:val="28"/>
      <w:szCs w:val="28"/>
      <w:shd w:fill="FFFFFF" w:val="clear"/>
      <w:lang w:val="ru-RU" w:eastAsia="ru-RU" w:bidi="ru-RU"/>
    </w:rPr>
  </w:style>
  <w:style w:type="character" w:styleId="7" w:customStyle="1">
    <w:name w:val="Основной текст (7)_"/>
    <w:basedOn w:val="DefaultParagraphFont"/>
    <w:uiPriority w:val="0"/>
    <w:qFormat/>
    <w:rPr>
      <w:rFonts w:ascii="Times New Roman" w:hAnsi="Times New Roman" w:eastAsia="Times New Roman" w:cs="Times New Roman"/>
      <w:b/>
      <w:bCs/>
      <w:sz w:val="28"/>
      <w:szCs w:val="28"/>
      <w:u w:val="none"/>
    </w:rPr>
  </w:style>
  <w:style w:type="character" w:styleId="71" w:customStyle="1">
    <w:name w:val="Основной текст (7)"/>
    <w:basedOn w:val="7"/>
    <w:uiPriority w:val="0"/>
    <w:qFormat/>
    <w:rPr>
      <w:rFonts w:ascii="Times New Roman" w:hAnsi="Times New Roman" w:eastAsia="Times New Roman" w:cs="Times New Roman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styleId="12" w:customStyle="1">
    <w:name w:val="Заголовок №1 (2)"/>
    <w:basedOn w:val="DefaultParagraphFont"/>
    <w:uiPriority w:val="0"/>
    <w:qFormat/>
    <w:rPr>
      <w:rFonts w:ascii="Times New Roman" w:hAnsi="Times New Roman" w:eastAsia="Times New Roman" w:cs="Times New Roman"/>
      <w:b/>
      <w:bCs/>
      <w:color w:val="000000"/>
      <w:spacing w:val="0"/>
      <w:w w:val="100"/>
      <w:sz w:val="44"/>
      <w:szCs w:val="44"/>
      <w:u w:val="none"/>
      <w:lang w:val="ru-RU" w:eastAsia="ru-RU" w:bidi="ru-RU"/>
    </w:rPr>
  </w:style>
  <w:style w:type="character" w:styleId="Style15" w:customStyle="1">
    <w:name w:val="Колонтитул_"/>
    <w:basedOn w:val="DefaultParagraphFont"/>
    <w:uiPriority w:val="0"/>
    <w:qFormat/>
    <w:rPr>
      <w:rFonts w:ascii="Arial" w:hAnsi="Arial" w:eastAsia="Arial" w:cs="Arial"/>
      <w:b/>
      <w:bCs/>
      <w:sz w:val="36"/>
      <w:szCs w:val="36"/>
      <w:u w:val="none"/>
    </w:rPr>
  </w:style>
  <w:style w:type="character" w:styleId="TimesNewRoman11pt" w:customStyle="1">
    <w:name w:val="Колонтитул + Times New Roman;11 pt;Не полужирный"/>
    <w:basedOn w:val="Style15"/>
    <w:uiPriority w:val="0"/>
    <w:qFormat/>
    <w:rPr>
      <w:rFonts w:ascii="Times New Roman" w:hAnsi="Times New Roman" w:eastAsia="Times New Roman" w:cs="Times New Roman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Style16" w:customStyle="1">
    <w:name w:val="Колонтитул"/>
    <w:basedOn w:val="Style15"/>
    <w:uiPriority w:val="0"/>
    <w:qFormat/>
    <w:rPr>
      <w:rFonts w:ascii="Arial" w:hAnsi="Arial" w:eastAsia="Arial" w:cs="Arial"/>
      <w:color w:val="000000"/>
      <w:spacing w:val="0"/>
      <w:w w:val="100"/>
      <w:sz w:val="36"/>
      <w:szCs w:val="36"/>
      <w:u w:val="none"/>
      <w:lang w:val="ru-RU" w:eastAsia="ru-RU" w:bidi="ru-RU"/>
    </w:rPr>
  </w:style>
  <w:style w:type="character" w:styleId="Style17" w:customStyle="1">
    <w:name w:val="Верхний колонтитул Знак"/>
    <w:basedOn w:val="DefaultParagraphFont"/>
    <w:link w:val="6"/>
    <w:uiPriority w:val="99"/>
    <w:qFormat/>
    <w:rPr>
      <w:rFonts w:ascii="Arial Unicode MS" w:hAnsi="Arial Unicode MS" w:eastAsia="Arial Unicode MS" w:cs="Arial Unicode MS"/>
      <w:color w:val="000000"/>
      <w:sz w:val="24"/>
      <w:szCs w:val="24"/>
      <w:lang w:eastAsia="ru-RU" w:bidi="ru-RU"/>
    </w:rPr>
  </w:style>
  <w:style w:type="character" w:styleId="Style18" w:customStyle="1">
    <w:name w:val="Нижний колонтитул Знак"/>
    <w:basedOn w:val="DefaultParagraphFont"/>
    <w:link w:val="7"/>
    <w:uiPriority w:val="99"/>
    <w:qFormat/>
    <w:rPr>
      <w:rFonts w:ascii="Arial Unicode MS" w:hAnsi="Arial Unicode MS" w:eastAsia="Arial Unicode MS" w:cs="Arial Unicode MS"/>
      <w:color w:val="000000"/>
      <w:sz w:val="24"/>
      <w:szCs w:val="24"/>
      <w:lang w:eastAsia="ru-RU" w:bidi="ru-RU"/>
    </w:rPr>
  </w:style>
  <w:style w:type="character" w:styleId="2" w:customStyle="1">
    <w:name w:val="Основной текст (2)_"/>
    <w:basedOn w:val="DefaultParagraphFont"/>
    <w:link w:val="24"/>
    <w:uiPriority w:val="0"/>
    <w:qFormat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8" w:customStyle="1">
    <w:name w:val="Основной текст (8)_"/>
    <w:basedOn w:val="DefaultParagraphFont"/>
    <w:link w:val="26"/>
    <w:uiPriority w:val="0"/>
    <w:qFormat/>
    <w:rPr>
      <w:rFonts w:ascii="Times New Roman" w:hAnsi="Times New Roman" w:eastAsia="Times New Roman" w:cs="Times New Roman"/>
      <w:b/>
      <w:bCs/>
      <w:sz w:val="26"/>
      <w:szCs w:val="26"/>
      <w:shd w:fill="FFFFFF" w:val="clear"/>
    </w:rPr>
  </w:style>
  <w:style w:type="character" w:styleId="9" w:customStyle="1">
    <w:name w:val="Основной текст (9)_"/>
    <w:basedOn w:val="DefaultParagraphFont"/>
    <w:link w:val="28"/>
    <w:uiPriority w:val="0"/>
    <w:qFormat/>
    <w:rPr>
      <w:rFonts w:ascii="Times New Roman" w:hAnsi="Times New Roman" w:eastAsia="Times New Roman" w:cs="Times New Roman"/>
      <w:i/>
      <w:iCs/>
      <w:sz w:val="26"/>
      <w:szCs w:val="26"/>
      <w:shd w:fill="FFFFFF" w:val="clear"/>
    </w:rPr>
  </w:style>
  <w:style w:type="character" w:styleId="21" w:customStyle="1">
    <w:name w:val="Основной текст (2) + Курсив"/>
    <w:basedOn w:val="2"/>
    <w:uiPriority w:val="0"/>
    <w:qFormat/>
    <w:rPr>
      <w:rFonts w:ascii="Times New Roman" w:hAnsi="Times New Roman" w:eastAsia="Times New Roman" w:cs="Times New Roman"/>
      <w:i/>
      <w:iCs/>
      <w:color w:val="000000"/>
      <w:spacing w:val="0"/>
      <w:w w:val="100"/>
      <w:sz w:val="26"/>
      <w:szCs w:val="26"/>
      <w:shd w:fill="FFFFFF" w:val="clear"/>
      <w:lang w:val="ru-RU" w:eastAsia="ru-RU" w:bidi="ru-RU"/>
    </w:rPr>
  </w:style>
  <w:style w:type="character" w:styleId="Style19" w:customStyle="1">
    <w:name w:val="Текст выноски Знак"/>
    <w:basedOn w:val="DefaultParagraphFont"/>
    <w:link w:val="5"/>
    <w:uiPriority w:val="99"/>
    <w:semiHidden/>
    <w:qFormat/>
    <w:rPr>
      <w:rFonts w:ascii="Tahoma" w:hAnsi="Tahoma" w:eastAsia="Arial Unicode MS" w:cs="Tahoma"/>
      <w:color w:val="000000"/>
      <w:sz w:val="16"/>
      <w:szCs w:val="16"/>
      <w:lang w:eastAsia="ru-RU" w:bidi="ru-RU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ascii="PT Astra Serif" w:hAnsi="PT Astra Serif" w:cs="Noto Sans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BalloonText">
    <w:name w:val="Balloon Text"/>
    <w:basedOn w:val="Normal"/>
    <w:link w:val="30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Normal"/>
    <w:link w:val="21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link w:val="22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52" w:customStyle="1">
    <w:name w:val="Основной текст (5)"/>
    <w:basedOn w:val="Normal"/>
    <w:link w:val="9"/>
    <w:uiPriority w:val="0"/>
    <w:qFormat/>
    <w:pPr>
      <w:shd w:val="clear" w:color="auto" w:fill="FFFFFF"/>
      <w:spacing w:lineRule="exact" w:line="365" w:before="4260" w:after="0"/>
      <w:ind w:hanging="400"/>
    </w:pPr>
    <w:rPr>
      <w:rFonts w:ascii="Times New Roman" w:hAnsi="Times New Roman" w:eastAsia="Times New Roman" w:cs="Times New Roman"/>
      <w:color w:val="auto"/>
      <w:sz w:val="28"/>
      <w:szCs w:val="28"/>
      <w:lang w:eastAsia="en-US" w:bidi="ar-SA"/>
    </w:rPr>
  </w:style>
  <w:style w:type="paragraph" w:styleId="11" w:customStyle="1">
    <w:name w:val="Заголовок №1"/>
    <w:basedOn w:val="Normal"/>
    <w:link w:val="11"/>
    <w:uiPriority w:val="0"/>
    <w:qFormat/>
    <w:pPr>
      <w:shd w:val="clear" w:color="auto" w:fill="FFFFFF"/>
      <w:spacing w:lineRule="atLeast" w:line="0" w:before="0" w:after="660"/>
      <w:jc w:val="both"/>
      <w:outlineLvl w:val="0"/>
    </w:pPr>
    <w:rPr>
      <w:rFonts w:ascii="Arial" w:hAnsi="Arial" w:eastAsia="Arial" w:cs="Arial"/>
      <w:b/>
      <w:bCs/>
      <w:color w:val="auto"/>
      <w:sz w:val="36"/>
      <w:szCs w:val="36"/>
      <w:lang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22" w:customStyle="1">
    <w:name w:val="Основной текст (2)"/>
    <w:basedOn w:val="Normal"/>
    <w:link w:val="23"/>
    <w:uiPriority w:val="0"/>
    <w:qFormat/>
    <w:pPr>
      <w:shd w:val="clear" w:color="auto" w:fill="FFFFFF"/>
      <w:spacing w:lineRule="exact" w:line="341"/>
      <w:ind w:hanging="380"/>
      <w:jc w:val="both"/>
    </w:pPr>
    <w:rPr>
      <w:rFonts w:ascii="Times New Roman" w:hAnsi="Times New Roman" w:eastAsia="Times New Roman" w:cs="Times New Roman"/>
      <w:color w:val="auto"/>
      <w:sz w:val="26"/>
      <w:szCs w:val="26"/>
      <w:lang w:eastAsia="en-US" w:bidi="ar-SA"/>
    </w:rPr>
  </w:style>
  <w:style w:type="paragraph" w:styleId="81" w:customStyle="1">
    <w:name w:val="Основной текст (8)"/>
    <w:basedOn w:val="Normal"/>
    <w:link w:val="25"/>
    <w:uiPriority w:val="0"/>
    <w:qFormat/>
    <w:pPr>
      <w:shd w:val="clear" w:color="auto" w:fill="FFFFFF"/>
      <w:spacing w:lineRule="exact" w:line="341" w:before="300" w:after="0"/>
      <w:jc w:val="right"/>
    </w:pPr>
    <w:rPr>
      <w:rFonts w:ascii="Times New Roman" w:hAnsi="Times New Roman" w:eastAsia="Times New Roman" w:cs="Times New Roman"/>
      <w:b/>
      <w:bCs/>
      <w:color w:val="auto"/>
      <w:sz w:val="26"/>
      <w:szCs w:val="26"/>
      <w:lang w:eastAsia="en-US" w:bidi="ar-SA"/>
    </w:rPr>
  </w:style>
  <w:style w:type="paragraph" w:styleId="91" w:customStyle="1">
    <w:name w:val="Основной текст (9)"/>
    <w:basedOn w:val="Normal"/>
    <w:link w:val="27"/>
    <w:uiPriority w:val="0"/>
    <w:qFormat/>
    <w:pPr>
      <w:shd w:val="clear" w:color="auto" w:fill="FFFFFF"/>
      <w:spacing w:lineRule="exact" w:line="341" w:before="300" w:after="0"/>
      <w:jc w:val="both"/>
    </w:pPr>
    <w:rPr>
      <w:rFonts w:ascii="Times New Roman" w:hAnsi="Times New Roman" w:eastAsia="Times New Roman" w:cs="Times New Roman"/>
      <w:i/>
      <w:iCs/>
      <w:color w:val="auto"/>
      <w:sz w:val="26"/>
      <w:szCs w:val="26"/>
      <w:lang w:eastAsia="en-US" w:bidi="ar-SA"/>
    </w:rPr>
  </w:style>
  <w:style w:type="paragraph" w:styleId="Style28">
    <w:name w:val="Содержимое врезки"/>
    <w:basedOn w:val="Normal"/>
    <w:qFormat/>
    <w:pPr/>
    <w:rPr/>
  </w:style>
  <w:style w:type="paragraph" w:styleId="ParagraphStyle">
    <w:name w:val="Paragraph Style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4"/>
      <w:szCs w:val="24"/>
      <w:lang w:val="ru-RU" w:eastAsia="en-US" w:bidi="ar-SA"/>
    </w:rPr>
  </w:style>
  <w:style w:type="table" w:default="1" w:styleId="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B732ABFE37CD30270E80DA69E636AF9F4261B8F589BB38C4CB9341EF1D8CCFF6BECB483B8E13XEN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LibreOffice/7.2.7.2$Linux_X86_64 LibreOffice_project/20$Build-2</Application>
  <AppVersion>15.0000</AppVersion>
  <Pages>10</Pages>
  <Words>2290</Words>
  <Characters>15697</Characters>
  <CharactersWithSpaces>17865</CharactersWithSpaces>
  <Paragraphs>309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2015-09-19T12:30:00Z</dcterms:created>
  <dc:creator>DN</dc:creator>
  <dc:description/>
  <dc:language>ru-RU</dc:language>
  <cp:lastModifiedBy/>
  <dcterms:modified xsi:type="dcterms:W3CDTF">2025-10-28T11:26:40Z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BF4AD3FC4E384FAE9A0BCA7CD3DB1B59_12</vt:lpwstr>
  </property>
  <property fmtid="{D5CDD505-2E9C-101B-9397-08002B2CF9AE}" pid="3" name="KSOProductBuildVer">
    <vt:lpwstr>1049-12.2.0.23131</vt:lpwstr>
  </property>
</Properties>
</file>